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3D1DE" w14:textId="17B6B680" w:rsidR="0098245D" w:rsidRDefault="00BF5938">
      <w:pPr>
        <w:rPr>
          <w:rFonts w:ascii="Verdana" w:hAnsi="Verdana"/>
          <w:b/>
          <w:sz w:val="48"/>
          <w:szCs w:val="48"/>
        </w:rPr>
      </w:pPr>
      <w:r>
        <w:t xml:space="preserve">   </w:t>
      </w:r>
      <w:r w:rsidR="0098245D" w:rsidRPr="0098245D">
        <w:rPr>
          <w:rFonts w:ascii="Verdana" w:hAnsi="Verdana"/>
          <w:b/>
          <w:sz w:val="48"/>
          <w:szCs w:val="48"/>
        </w:rPr>
        <w:drawing>
          <wp:inline distT="0" distB="0" distL="0" distR="0" wp14:anchorId="3619F8F4" wp14:editId="0B68DC4E">
            <wp:extent cx="2712720" cy="2712720"/>
            <wp:effectExtent l="0" t="0" r="0" b="0"/>
            <wp:docPr id="2" name="Picture 2" descr="Pretty N Sweet Hybrid Pepper, AAS Winners: Totally Tomato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tty N Sweet Hybrid Pepper, AAS Winners: Totally Tomato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27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0AD2C" w14:textId="0436E6ED" w:rsidR="004A60CB" w:rsidRPr="00581C30" w:rsidRDefault="00060221">
      <w:pPr>
        <w:rPr>
          <w:rFonts w:ascii="Verdana" w:hAnsi="Verdana"/>
          <w:b/>
          <w:sz w:val="48"/>
          <w:szCs w:val="48"/>
        </w:rPr>
      </w:pPr>
      <w:r w:rsidRPr="00060221">
        <w:rPr>
          <w:rFonts w:ascii="Verdana" w:hAnsi="Verdana"/>
          <w:b/>
          <w:sz w:val="48"/>
          <w:szCs w:val="48"/>
        </w:rPr>
        <w:t xml:space="preserve">Pretty N Sweet Hybrid </w:t>
      </w:r>
      <w:r>
        <w:rPr>
          <w:rFonts w:ascii="Verdana" w:hAnsi="Verdana"/>
          <w:b/>
          <w:sz w:val="48"/>
          <w:szCs w:val="48"/>
        </w:rPr>
        <w:t>Pepper</w:t>
      </w:r>
    </w:p>
    <w:p w14:paraId="11919EA9" w14:textId="77777777" w:rsidR="0098245D" w:rsidRDefault="0098245D" w:rsidP="00AE6297">
      <w:pPr>
        <w:pStyle w:val="NormalWeb"/>
        <w:spacing w:after="203"/>
        <w:jc w:val="both"/>
        <w:rPr>
          <w:rFonts w:ascii="Verdana" w:hAnsi="Verdana"/>
          <w:b/>
          <w:bCs/>
          <w:sz w:val="28"/>
          <w:szCs w:val="28"/>
        </w:rPr>
      </w:pPr>
      <w:r w:rsidRPr="0098245D">
        <w:rPr>
          <w:rFonts w:ascii="Verdana" w:hAnsi="Verdana"/>
          <w:b/>
          <w:bCs/>
          <w:sz w:val="28"/>
          <w:szCs w:val="28"/>
        </w:rPr>
        <w:t xml:space="preserve">2015 AAS Winner. Now gardeners have an ornamental pepper that can be eaten -- and it tastes fantastic. Sweet, multicolored peppers on compact, 18" plants are very attractive in ornamental gardens and containers. Compared to similar varieties, </w:t>
      </w:r>
      <w:proofErr w:type="gramStart"/>
      <w:r w:rsidRPr="0098245D">
        <w:rPr>
          <w:rFonts w:ascii="Verdana" w:hAnsi="Verdana"/>
          <w:b/>
          <w:bCs/>
          <w:sz w:val="28"/>
          <w:szCs w:val="28"/>
        </w:rPr>
        <w:t>it's</w:t>
      </w:r>
      <w:proofErr w:type="gramEnd"/>
      <w:r w:rsidRPr="0098245D">
        <w:rPr>
          <w:rFonts w:ascii="Verdana" w:hAnsi="Verdana"/>
          <w:b/>
          <w:bCs/>
          <w:sz w:val="28"/>
          <w:szCs w:val="28"/>
        </w:rPr>
        <w:t xml:space="preserve"> earlier, more prolific (harvest weekly in peak season), has thicker walls and a much sweeter taste to enjoy fresh or in your favorite pepper recipes.</w:t>
      </w:r>
    </w:p>
    <w:p w14:paraId="0C5F7971" w14:textId="1A808320" w:rsidR="00581C30" w:rsidRPr="00391081" w:rsidRDefault="00581C30" w:rsidP="00AE6297">
      <w:pPr>
        <w:pStyle w:val="NormalWeb"/>
        <w:spacing w:after="203"/>
        <w:jc w:val="both"/>
        <w:rPr>
          <w:rFonts w:ascii="Verdana" w:hAnsi="Verdana"/>
          <w:b/>
        </w:rPr>
      </w:pPr>
      <w:r w:rsidRPr="00581C30">
        <w:rPr>
          <w:rFonts w:ascii="Verdana" w:hAnsi="Verdana"/>
          <w:b/>
          <w:sz w:val="28"/>
          <w:szCs w:val="28"/>
        </w:rPr>
        <w:t>Climate: Full sun.</w:t>
      </w:r>
      <w:r>
        <w:rPr>
          <w:rFonts w:ascii="Verdana" w:hAnsi="Verdana"/>
          <w:b/>
          <w:sz w:val="28"/>
          <w:szCs w:val="28"/>
        </w:rPr>
        <w:t xml:space="preserve"> Ideal soil temperature 65-85</w:t>
      </w:r>
      <w:r w:rsidRPr="00581C30">
        <w:rPr>
          <w:rFonts w:ascii="Verdana" w:hAnsi="Verdana"/>
          <w:b/>
          <w:sz w:val="28"/>
          <w:szCs w:val="28"/>
        </w:rPr>
        <w:t>˚F</w:t>
      </w:r>
      <w:r w:rsidR="00391081">
        <w:rPr>
          <w:rFonts w:ascii="Verdana" w:hAnsi="Verdana"/>
          <w:b/>
          <w:sz w:val="28"/>
          <w:szCs w:val="28"/>
        </w:rPr>
        <w:t xml:space="preserve">.  Best soil pH </w:t>
      </w:r>
      <w:r w:rsidR="00AE6297">
        <w:rPr>
          <w:rFonts w:ascii="Verdana" w:hAnsi="Verdana"/>
          <w:b/>
          <w:sz w:val="28"/>
          <w:szCs w:val="28"/>
        </w:rPr>
        <w:t>between</w:t>
      </w:r>
      <w:r w:rsidR="00391081">
        <w:rPr>
          <w:rFonts w:ascii="Verdana" w:hAnsi="Verdana"/>
          <w:b/>
          <w:sz w:val="28"/>
          <w:szCs w:val="28"/>
        </w:rPr>
        <w:t xml:space="preserve"> 6.</w:t>
      </w:r>
      <w:r w:rsidR="00AE6297">
        <w:rPr>
          <w:rFonts w:ascii="Verdana" w:hAnsi="Verdana"/>
          <w:b/>
          <w:sz w:val="28"/>
          <w:szCs w:val="28"/>
        </w:rPr>
        <w:t>0-6.8.</w:t>
      </w:r>
      <w:r w:rsidR="00391081">
        <w:rPr>
          <w:rFonts w:ascii="Verdana" w:hAnsi="Verdana"/>
          <w:b/>
          <w:sz w:val="28"/>
          <w:szCs w:val="28"/>
        </w:rPr>
        <w:t xml:space="preserve"> </w:t>
      </w:r>
      <w:r w:rsidR="00AE6297">
        <w:rPr>
          <w:rFonts w:ascii="Verdana" w:hAnsi="Verdana"/>
          <w:b/>
          <w:sz w:val="28"/>
          <w:szCs w:val="28"/>
        </w:rPr>
        <w:t>W</w:t>
      </w:r>
      <w:r w:rsidR="00AE6297" w:rsidRPr="00AE6297">
        <w:rPr>
          <w:rFonts w:ascii="Verdana" w:hAnsi="Verdana"/>
          <w:b/>
          <w:sz w:val="28"/>
          <w:szCs w:val="28"/>
        </w:rPr>
        <w:t>ell-draining soil rich with organic amendments</w:t>
      </w:r>
      <w:r w:rsidR="00AE6297">
        <w:rPr>
          <w:rFonts w:ascii="Verdana" w:hAnsi="Verdana"/>
          <w:b/>
          <w:sz w:val="28"/>
          <w:szCs w:val="28"/>
        </w:rPr>
        <w:t>.</w:t>
      </w:r>
    </w:p>
    <w:p w14:paraId="7EE0DF9A" w14:textId="77ABE301" w:rsidR="00581C30" w:rsidRPr="00581C30" w:rsidRDefault="00581C30" w:rsidP="00AE6297">
      <w:pPr>
        <w:pStyle w:val="NormalWeb"/>
        <w:spacing w:after="203"/>
        <w:jc w:val="both"/>
        <w:rPr>
          <w:rFonts w:ascii="Verdana" w:hAnsi="Verdana"/>
          <w:b/>
          <w:sz w:val="28"/>
          <w:szCs w:val="28"/>
        </w:rPr>
      </w:pPr>
      <w:r w:rsidRPr="00581C30">
        <w:rPr>
          <w:rFonts w:ascii="Verdana" w:hAnsi="Verdana"/>
          <w:b/>
          <w:sz w:val="28"/>
          <w:szCs w:val="28"/>
        </w:rPr>
        <w:t>Spacing: 1</w:t>
      </w:r>
      <w:r w:rsidR="00BF5938">
        <w:rPr>
          <w:rFonts w:ascii="Verdana" w:hAnsi="Verdana"/>
          <w:b/>
          <w:sz w:val="28"/>
          <w:szCs w:val="28"/>
        </w:rPr>
        <w:t>8</w:t>
      </w:r>
      <w:r w:rsidRPr="00581C30">
        <w:rPr>
          <w:rFonts w:ascii="Verdana" w:hAnsi="Verdana"/>
          <w:b/>
          <w:sz w:val="28"/>
          <w:szCs w:val="28"/>
        </w:rPr>
        <w:t>-</w:t>
      </w:r>
      <w:r w:rsidR="00BF5938">
        <w:rPr>
          <w:rFonts w:ascii="Verdana" w:hAnsi="Verdana"/>
          <w:b/>
          <w:sz w:val="28"/>
          <w:szCs w:val="28"/>
        </w:rPr>
        <w:t>24</w:t>
      </w:r>
      <w:r w:rsidRPr="00581C30">
        <w:rPr>
          <w:rFonts w:ascii="Verdana" w:hAnsi="Verdana"/>
          <w:b/>
          <w:sz w:val="28"/>
          <w:szCs w:val="28"/>
        </w:rPr>
        <w:t xml:space="preserve"> inches apart</w:t>
      </w:r>
      <w:r w:rsidR="00CE4913">
        <w:rPr>
          <w:rFonts w:ascii="Verdana" w:hAnsi="Verdana"/>
          <w:b/>
          <w:sz w:val="28"/>
          <w:szCs w:val="28"/>
        </w:rPr>
        <w:t xml:space="preserve"> in raised beds</w:t>
      </w:r>
    </w:p>
    <w:p w14:paraId="13EF25E9" w14:textId="50D85EB9" w:rsidR="00581C30" w:rsidRPr="00581C30" w:rsidRDefault="00581C30" w:rsidP="00AE6297">
      <w:pPr>
        <w:pStyle w:val="NormalWeb"/>
        <w:spacing w:after="203"/>
        <w:jc w:val="both"/>
        <w:rPr>
          <w:rFonts w:ascii="Verdana" w:hAnsi="Verdana"/>
          <w:b/>
          <w:sz w:val="28"/>
          <w:szCs w:val="28"/>
        </w:rPr>
      </w:pPr>
      <w:r w:rsidRPr="00581C30">
        <w:rPr>
          <w:rFonts w:ascii="Verdana" w:hAnsi="Verdana"/>
          <w:b/>
          <w:sz w:val="28"/>
          <w:szCs w:val="28"/>
        </w:rPr>
        <w:t>Irrigation</w:t>
      </w:r>
      <w:r>
        <w:rPr>
          <w:rFonts w:ascii="Verdana" w:hAnsi="Verdana"/>
          <w:b/>
          <w:sz w:val="28"/>
          <w:szCs w:val="28"/>
        </w:rPr>
        <w:t>:</w:t>
      </w:r>
      <w:r w:rsidR="00EB6CED">
        <w:rPr>
          <w:rFonts w:ascii="Verdana" w:hAnsi="Verdana"/>
          <w:b/>
          <w:sz w:val="28"/>
          <w:szCs w:val="28"/>
        </w:rPr>
        <w:t xml:space="preserve"> </w:t>
      </w:r>
      <w:r w:rsidR="00EB6CED" w:rsidRPr="00EB6CED">
        <w:rPr>
          <w:rFonts w:ascii="Verdana" w:hAnsi="Verdana"/>
          <w:b/>
          <w:sz w:val="28"/>
          <w:szCs w:val="28"/>
        </w:rPr>
        <w:t>Water the plants regularly, giving them at least 2 inches of water per week during dry weather. Check the soil moisture by sticking your finger into the soil; water any time it feels dry an inch beneath the surface.</w:t>
      </w:r>
      <w:r w:rsidR="00EB6CED">
        <w:rPr>
          <w:rFonts w:ascii="Verdana" w:hAnsi="Verdana"/>
          <w:b/>
          <w:sz w:val="28"/>
          <w:szCs w:val="28"/>
        </w:rPr>
        <w:t xml:space="preserve">  Irrigate the base of the plant and avoid getting water on the foliage. Keep soil moist, but not soaking wet.  </w:t>
      </w:r>
    </w:p>
    <w:p w14:paraId="2C4D5CFA" w14:textId="1EA03FAF" w:rsidR="00391081" w:rsidRDefault="00581C30" w:rsidP="00AE6297">
      <w:pPr>
        <w:pStyle w:val="NormalWeb"/>
        <w:spacing w:after="203"/>
        <w:jc w:val="both"/>
        <w:rPr>
          <w:rFonts w:ascii="Verdana" w:hAnsi="Verdana"/>
          <w:b/>
          <w:sz w:val="28"/>
          <w:szCs w:val="28"/>
        </w:rPr>
      </w:pPr>
      <w:r w:rsidRPr="00581C30">
        <w:rPr>
          <w:rFonts w:ascii="Verdana" w:hAnsi="Verdana"/>
          <w:b/>
          <w:sz w:val="28"/>
          <w:szCs w:val="28"/>
        </w:rPr>
        <w:lastRenderedPageBreak/>
        <w:t xml:space="preserve">Fertilizer: </w:t>
      </w:r>
      <w:r w:rsidR="00E01F6D" w:rsidRPr="00E01F6D">
        <w:rPr>
          <w:rFonts w:ascii="Verdana" w:hAnsi="Verdana"/>
          <w:b/>
          <w:sz w:val="28"/>
          <w:szCs w:val="28"/>
        </w:rPr>
        <w:t>Fertilize your growing banana pepper plant with organic vegetable fertilizer twice a month.</w:t>
      </w:r>
      <w:r w:rsidR="0098245D">
        <w:rPr>
          <w:rFonts w:ascii="Verdana" w:hAnsi="Verdana"/>
          <w:b/>
          <w:sz w:val="28"/>
          <w:szCs w:val="28"/>
        </w:rPr>
        <w:t xml:space="preserve"> </w:t>
      </w:r>
      <w:proofErr w:type="spellStart"/>
      <w:r w:rsidR="0098245D">
        <w:rPr>
          <w:rFonts w:ascii="Verdana" w:hAnsi="Verdana"/>
          <w:b/>
          <w:sz w:val="28"/>
          <w:szCs w:val="28"/>
        </w:rPr>
        <w:t>NPK</w:t>
      </w:r>
      <w:proofErr w:type="spellEnd"/>
      <w:r w:rsidR="0098245D">
        <w:rPr>
          <w:rFonts w:ascii="Verdana" w:hAnsi="Verdana"/>
          <w:b/>
          <w:sz w:val="28"/>
          <w:szCs w:val="28"/>
        </w:rPr>
        <w:t xml:space="preserve"> of 4-6-8 is ideal.</w:t>
      </w:r>
      <w:r w:rsidR="00E01F6D" w:rsidRPr="00E01F6D">
        <w:rPr>
          <w:rFonts w:ascii="Verdana" w:hAnsi="Verdana"/>
          <w:b/>
          <w:sz w:val="28"/>
          <w:szCs w:val="28"/>
        </w:rPr>
        <w:t xml:space="preserve"> Avoid using high nitrogen fertilizer, else </w:t>
      </w:r>
      <w:proofErr w:type="gramStart"/>
      <w:r w:rsidR="00E01F6D" w:rsidRPr="00E01F6D">
        <w:rPr>
          <w:rFonts w:ascii="Verdana" w:hAnsi="Verdana"/>
          <w:b/>
          <w:sz w:val="28"/>
          <w:szCs w:val="28"/>
        </w:rPr>
        <w:t>you’ll</w:t>
      </w:r>
      <w:proofErr w:type="gramEnd"/>
      <w:r w:rsidR="00E01F6D" w:rsidRPr="00E01F6D">
        <w:rPr>
          <w:rFonts w:ascii="Verdana" w:hAnsi="Verdana"/>
          <w:b/>
          <w:sz w:val="28"/>
          <w:szCs w:val="28"/>
        </w:rPr>
        <w:t xml:space="preserve"> get more vegetative growth than fruits.</w:t>
      </w:r>
      <w:r w:rsidR="00EB6CED">
        <w:rPr>
          <w:rFonts w:ascii="Verdana" w:hAnsi="Verdana"/>
          <w:b/>
          <w:sz w:val="28"/>
          <w:szCs w:val="28"/>
        </w:rPr>
        <w:t xml:space="preserve"> </w:t>
      </w:r>
    </w:p>
    <w:p w14:paraId="61DCB38E" w14:textId="1C5EC142" w:rsidR="00581C30" w:rsidRDefault="00581C30" w:rsidP="00AE6297">
      <w:pPr>
        <w:pStyle w:val="NormalWeb"/>
        <w:spacing w:after="203"/>
        <w:jc w:val="both"/>
        <w:rPr>
          <w:rFonts w:ascii="Verdana" w:hAnsi="Verdana"/>
          <w:b/>
          <w:sz w:val="28"/>
          <w:szCs w:val="28"/>
        </w:rPr>
      </w:pPr>
      <w:r w:rsidRPr="00581C30">
        <w:rPr>
          <w:rFonts w:ascii="Verdana" w:hAnsi="Verdana"/>
          <w:b/>
          <w:sz w:val="28"/>
          <w:szCs w:val="28"/>
        </w:rPr>
        <w:t>Matures</w:t>
      </w:r>
      <w:r>
        <w:rPr>
          <w:rFonts w:ascii="Verdana" w:hAnsi="Verdana"/>
          <w:b/>
          <w:sz w:val="28"/>
          <w:szCs w:val="28"/>
        </w:rPr>
        <w:t xml:space="preserve"> </w:t>
      </w:r>
      <w:r w:rsidR="0098245D">
        <w:rPr>
          <w:rFonts w:ascii="Verdana" w:hAnsi="Verdana"/>
          <w:b/>
          <w:sz w:val="28"/>
          <w:szCs w:val="28"/>
        </w:rPr>
        <w:t>6</w:t>
      </w:r>
      <w:r w:rsidR="00AE6297">
        <w:rPr>
          <w:rFonts w:ascii="Verdana" w:hAnsi="Verdana"/>
          <w:b/>
          <w:sz w:val="28"/>
          <w:szCs w:val="28"/>
        </w:rPr>
        <w:t>0</w:t>
      </w:r>
      <w:r w:rsidRPr="00581C30">
        <w:rPr>
          <w:rFonts w:ascii="Verdana" w:hAnsi="Verdana"/>
          <w:b/>
          <w:sz w:val="28"/>
          <w:szCs w:val="28"/>
        </w:rPr>
        <w:t xml:space="preserve"> days</w:t>
      </w:r>
      <w:r w:rsidR="00AE6297">
        <w:rPr>
          <w:rFonts w:ascii="Verdana" w:hAnsi="Verdana"/>
          <w:b/>
          <w:sz w:val="28"/>
          <w:szCs w:val="28"/>
        </w:rPr>
        <w:t xml:space="preserve"> </w:t>
      </w:r>
      <w:r w:rsidR="00CE4913">
        <w:rPr>
          <w:rFonts w:ascii="Verdana" w:hAnsi="Verdana"/>
          <w:b/>
          <w:sz w:val="28"/>
          <w:szCs w:val="28"/>
        </w:rPr>
        <w:t>after transplant.</w:t>
      </w:r>
    </w:p>
    <w:p w14:paraId="41E31C5B" w14:textId="756BF54C" w:rsidR="0098245D" w:rsidRDefault="0098245D" w:rsidP="00AE6297">
      <w:pPr>
        <w:pStyle w:val="NormalWeb"/>
        <w:spacing w:after="203"/>
        <w:jc w:val="both"/>
        <w:rPr>
          <w:rFonts w:ascii="Verdana" w:hAnsi="Verdana"/>
          <w:b/>
          <w:sz w:val="28"/>
          <w:szCs w:val="28"/>
        </w:rPr>
      </w:pPr>
      <w:hyperlink r:id="rId6" w:history="1">
        <w:r w:rsidRPr="00003084">
          <w:rPr>
            <w:rStyle w:val="Hyperlink"/>
            <w:rFonts w:ascii="Verdana" w:hAnsi="Verdana"/>
            <w:b/>
            <w:sz w:val="28"/>
            <w:szCs w:val="28"/>
          </w:rPr>
          <w:t>https://www.totallytomato.com/product/T03204/</w:t>
        </w:r>
      </w:hyperlink>
    </w:p>
    <w:p w14:paraId="756BB668" w14:textId="7422647A" w:rsidR="002832E2" w:rsidRDefault="0098245D" w:rsidP="00581C30">
      <w:pPr>
        <w:pStyle w:val="NormalWeb"/>
        <w:spacing w:after="203"/>
        <w:rPr>
          <w:rStyle w:val="Hyperlink"/>
          <w:rFonts w:ascii="Verdana" w:hAnsi="Verdana"/>
          <w:b/>
          <w:sz w:val="28"/>
          <w:szCs w:val="28"/>
        </w:rPr>
      </w:pPr>
      <w:hyperlink r:id="rId7" w:history="1">
        <w:r w:rsidR="002832E2" w:rsidRPr="002832E2">
          <w:rPr>
            <w:rStyle w:val="Hyperlink"/>
            <w:rFonts w:ascii="Verdana" w:hAnsi="Verdana"/>
            <w:b/>
            <w:sz w:val="28"/>
            <w:szCs w:val="28"/>
          </w:rPr>
          <w:t>https://gardeningsolutions.ifas.ufl.edu/plants/edibles/vegetables/peppers.html</w:t>
        </w:r>
      </w:hyperlink>
    </w:p>
    <w:p w14:paraId="69219311" w14:textId="05052B76" w:rsidR="007E7639" w:rsidRDefault="007E7639" w:rsidP="007E763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Calibri"/>
          <w:b/>
          <w:bCs/>
          <w:color w:val="A6A6A6" w:themeColor="background1" w:themeShade="A6"/>
          <w:sz w:val="28"/>
          <w:szCs w:val="28"/>
        </w:rPr>
      </w:pPr>
      <w:r>
        <w:rPr>
          <w:rFonts w:ascii="Verdana" w:eastAsia="Times New Roman" w:hAnsi="Verdana" w:cs="Calibri"/>
          <w:b/>
          <w:bCs/>
          <w:color w:val="A6A6A6" w:themeColor="background1" w:themeShade="A6"/>
          <w:sz w:val="28"/>
          <w:szCs w:val="28"/>
        </w:rPr>
        <w:t xml:space="preserve">Peppers </w:t>
      </w:r>
      <w:r w:rsidRPr="007E7639">
        <w:rPr>
          <w:rFonts w:ascii="Verdana" w:eastAsia="Times New Roman" w:hAnsi="Verdana" w:cs="Calibri"/>
          <w:b/>
          <w:bCs/>
          <w:color w:val="A6A6A6" w:themeColor="background1" w:themeShade="A6"/>
          <w:sz w:val="28"/>
          <w:szCs w:val="28"/>
        </w:rPr>
        <w:t xml:space="preserve">are </w:t>
      </w:r>
      <w:r>
        <w:rPr>
          <w:rFonts w:ascii="Verdana" w:eastAsia="Times New Roman" w:hAnsi="Verdana" w:cs="Calibri"/>
          <w:b/>
          <w:bCs/>
          <w:color w:val="A6A6A6" w:themeColor="background1" w:themeShade="A6"/>
          <w:sz w:val="28"/>
          <w:szCs w:val="28"/>
        </w:rPr>
        <w:t>compatible with tomatoes, carrots, cucumbers, radishes, squash, eggplant, spinach, lettuce, chard, onions, and peas.  They benefit from the company of nasturtiums, geraniums, and petunias.</w:t>
      </w:r>
    </w:p>
    <w:p w14:paraId="3ECD44A3" w14:textId="77777777" w:rsidR="007E7639" w:rsidRDefault="007E7639" w:rsidP="007E763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Calibri"/>
          <w:b/>
          <w:bCs/>
          <w:color w:val="A6A6A6" w:themeColor="background1" w:themeShade="A6"/>
          <w:sz w:val="28"/>
          <w:szCs w:val="28"/>
        </w:rPr>
      </w:pPr>
    </w:p>
    <w:p w14:paraId="563647F7" w14:textId="272E72EC" w:rsidR="007E7639" w:rsidRPr="007E7639" w:rsidRDefault="007E7639" w:rsidP="007E763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Calibri"/>
          <w:b/>
          <w:bCs/>
          <w:color w:val="A6A6A6" w:themeColor="background1" w:themeShade="A6"/>
          <w:sz w:val="28"/>
          <w:szCs w:val="28"/>
        </w:rPr>
      </w:pPr>
      <w:r>
        <w:rPr>
          <w:rFonts w:ascii="Verdana" w:eastAsia="Times New Roman" w:hAnsi="Verdana" w:cs="Calibri"/>
          <w:b/>
          <w:bCs/>
          <w:color w:val="A6A6A6" w:themeColor="background1" w:themeShade="A6"/>
          <w:sz w:val="28"/>
          <w:szCs w:val="28"/>
        </w:rPr>
        <w:t xml:space="preserve">Peppers are </w:t>
      </w:r>
      <w:r w:rsidRPr="007E7639">
        <w:rPr>
          <w:rFonts w:ascii="Verdana" w:eastAsia="Times New Roman" w:hAnsi="Verdana" w:cs="Calibri"/>
          <w:b/>
          <w:bCs/>
          <w:color w:val="A6A6A6" w:themeColor="background1" w:themeShade="A6"/>
          <w:sz w:val="28"/>
          <w:szCs w:val="28"/>
        </w:rPr>
        <w:t>incompatible with</w:t>
      </w:r>
      <w:r>
        <w:rPr>
          <w:rFonts w:ascii="Verdana" w:eastAsia="Times New Roman" w:hAnsi="Verdana" w:cs="Calibri"/>
          <w:b/>
          <w:bCs/>
          <w:color w:val="A6A6A6" w:themeColor="background1" w:themeShade="A6"/>
          <w:sz w:val="28"/>
          <w:szCs w:val="28"/>
        </w:rPr>
        <w:t xml:space="preserve"> </w:t>
      </w:r>
      <w:r w:rsidRPr="007E7639">
        <w:rPr>
          <w:rFonts w:ascii="Verdana" w:eastAsia="Times New Roman" w:hAnsi="Verdana" w:cs="Calibri"/>
          <w:b/>
          <w:bCs/>
          <w:color w:val="A6A6A6" w:themeColor="background1" w:themeShade="A6"/>
          <w:sz w:val="28"/>
          <w:szCs w:val="28"/>
        </w:rPr>
        <w:t xml:space="preserve">pole beans, mustards, soybeans, lima beans, fennel, cabbage, broccoli, </w:t>
      </w:r>
      <w:r>
        <w:rPr>
          <w:rFonts w:ascii="Verdana" w:eastAsia="Times New Roman" w:hAnsi="Verdana" w:cs="Calibri"/>
          <w:b/>
          <w:bCs/>
          <w:color w:val="A6A6A6" w:themeColor="background1" w:themeShade="A6"/>
          <w:sz w:val="28"/>
          <w:szCs w:val="28"/>
        </w:rPr>
        <w:t>B</w:t>
      </w:r>
      <w:r w:rsidRPr="007E7639">
        <w:rPr>
          <w:rFonts w:ascii="Verdana" w:eastAsia="Times New Roman" w:hAnsi="Verdana" w:cs="Calibri"/>
          <w:b/>
          <w:bCs/>
          <w:color w:val="A6A6A6" w:themeColor="background1" w:themeShade="A6"/>
          <w:sz w:val="28"/>
          <w:szCs w:val="28"/>
        </w:rPr>
        <w:t>russel sprouts, cauliflower, collards, kale, turnips, and strawberries.</w:t>
      </w:r>
    </w:p>
    <w:p w14:paraId="17712BE9" w14:textId="77777777" w:rsidR="007E7639" w:rsidRDefault="007E7639" w:rsidP="00581C30">
      <w:pPr>
        <w:pStyle w:val="NormalWeb"/>
        <w:spacing w:after="203"/>
        <w:rPr>
          <w:rFonts w:ascii="Verdana" w:hAnsi="Verdana"/>
          <w:b/>
          <w:sz w:val="28"/>
          <w:szCs w:val="28"/>
        </w:rPr>
      </w:pPr>
    </w:p>
    <w:sectPr w:rsidR="007E76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141BA"/>
    <w:multiLevelType w:val="multilevel"/>
    <w:tmpl w:val="6144E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0CB"/>
    <w:rsid w:val="0002103C"/>
    <w:rsid w:val="00060221"/>
    <w:rsid w:val="0007193F"/>
    <w:rsid w:val="001372F5"/>
    <w:rsid w:val="002832E2"/>
    <w:rsid w:val="002B4F8D"/>
    <w:rsid w:val="002C2F9A"/>
    <w:rsid w:val="002D3FB8"/>
    <w:rsid w:val="00391081"/>
    <w:rsid w:val="004A60CB"/>
    <w:rsid w:val="004B0509"/>
    <w:rsid w:val="00581C30"/>
    <w:rsid w:val="005E2CE8"/>
    <w:rsid w:val="006B0452"/>
    <w:rsid w:val="00730973"/>
    <w:rsid w:val="007E7639"/>
    <w:rsid w:val="0098245D"/>
    <w:rsid w:val="00AE6297"/>
    <w:rsid w:val="00B05D58"/>
    <w:rsid w:val="00B244D7"/>
    <w:rsid w:val="00BA2620"/>
    <w:rsid w:val="00BF5938"/>
    <w:rsid w:val="00C04B5B"/>
    <w:rsid w:val="00C32533"/>
    <w:rsid w:val="00CA7B0A"/>
    <w:rsid w:val="00CE4913"/>
    <w:rsid w:val="00D30737"/>
    <w:rsid w:val="00D5007D"/>
    <w:rsid w:val="00D71E65"/>
    <w:rsid w:val="00E01F6D"/>
    <w:rsid w:val="00EB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DA40F"/>
  <w15:chartTrackingRefBased/>
  <w15:docId w15:val="{75713696-57F2-4D5A-8540-139C158F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2F9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07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1C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7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ardeningsolutions.ifas.ufl.edu/plants/edibles/vegetables/pepper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otallytomato.com/product/T03204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Mary Ellen  Dallman</cp:lastModifiedBy>
  <cp:revision>3</cp:revision>
  <cp:lastPrinted>2018-02-17T02:41:00Z</cp:lastPrinted>
  <dcterms:created xsi:type="dcterms:W3CDTF">2021-06-23T11:47:00Z</dcterms:created>
  <dcterms:modified xsi:type="dcterms:W3CDTF">2021-06-23T11:54:00Z</dcterms:modified>
</cp:coreProperties>
</file>